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96E" w:rsidRPr="00BF0D5A" w:rsidRDefault="00CF096E" w:rsidP="00CF09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Приложение № 1</w:t>
      </w:r>
    </w:p>
    <w:p w:rsidR="00CF096E" w:rsidRPr="00BF0D5A" w:rsidRDefault="00CF096E" w:rsidP="00CF09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к договору №_______________</w:t>
      </w:r>
    </w:p>
    <w:p w:rsidR="00CF096E" w:rsidRPr="00BF0D5A" w:rsidRDefault="00CF096E" w:rsidP="00CF09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от «___» ____________20</w:t>
      </w:r>
      <w:r w:rsidR="0056037F" w:rsidRPr="00BF0D5A">
        <w:rPr>
          <w:rFonts w:ascii="Times New Roman" w:eastAsia="Times New Roman" w:hAnsi="Times New Roman" w:cs="Times New Roman"/>
          <w:lang w:eastAsia="ru-RU"/>
        </w:rPr>
        <w:t>18</w:t>
      </w:r>
      <w:r w:rsidRPr="00BF0D5A">
        <w:rPr>
          <w:rFonts w:ascii="Times New Roman" w:eastAsia="Times New Roman" w:hAnsi="Times New Roman" w:cs="Times New Roman"/>
          <w:lang w:eastAsia="ru-RU"/>
        </w:rPr>
        <w:t>г.</w:t>
      </w:r>
    </w:p>
    <w:p w:rsidR="00CF096E" w:rsidRPr="00BF0D5A" w:rsidRDefault="00CF096E" w:rsidP="00CF096E">
      <w:pPr>
        <w:autoSpaceDE w:val="0"/>
        <w:autoSpaceDN w:val="0"/>
        <w:adjustRightInd w:val="0"/>
        <w:spacing w:after="0" w:line="360" w:lineRule="auto"/>
        <w:jc w:val="right"/>
        <w:rPr>
          <w:rFonts w:ascii="Courier New" w:eastAsia="Times New Roman" w:hAnsi="Courier New" w:cs="Courier New"/>
          <w:lang w:eastAsia="ru-RU"/>
        </w:rPr>
      </w:pPr>
    </w:p>
    <w:p w:rsidR="00CF096E" w:rsidRPr="00BF0D5A" w:rsidRDefault="00CF096E" w:rsidP="00CF09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F0D5A">
        <w:rPr>
          <w:rFonts w:ascii="Times New Roman" w:eastAsia="Times New Roman" w:hAnsi="Times New Roman" w:cs="Times New Roman"/>
          <w:b/>
          <w:lang w:eastAsia="ru-RU"/>
        </w:rPr>
        <w:t>ТЕХНИЧЕСКОЕ ЗАДАНИЕ</w:t>
      </w:r>
    </w:p>
    <w:p w:rsidR="00CF096E" w:rsidRPr="00BF0D5A" w:rsidRDefault="00CF096E" w:rsidP="00CF09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на оказание услуг по проведению инструментальных замеров опасных и вредных              производственных факторов</w:t>
      </w:r>
    </w:p>
    <w:p w:rsidR="00CF096E" w:rsidRPr="00BF0D5A" w:rsidRDefault="00CF096E" w:rsidP="00CF09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CF096E" w:rsidRPr="00BF0D5A" w:rsidRDefault="00CF096E" w:rsidP="00CF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F0D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Календарный план оказания услуг</w:t>
      </w:r>
    </w:p>
    <w:p w:rsidR="00CF096E" w:rsidRPr="00BF0D5A" w:rsidRDefault="00CF096E" w:rsidP="00CF096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662"/>
        <w:gridCol w:w="1701"/>
        <w:gridCol w:w="1559"/>
      </w:tblGrid>
      <w:tr w:rsidR="00CF096E" w:rsidRPr="00BF0D5A" w:rsidTr="00FA38D3"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услуг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Кол-во </w:t>
            </w:r>
          </w:p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lang w:eastAsia="ru-RU"/>
              </w:rPr>
              <w:t>лабораторных исследований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lang w:eastAsia="ru-RU"/>
              </w:rPr>
              <w:t>Срок оказания услуг</w:t>
            </w:r>
          </w:p>
        </w:tc>
      </w:tr>
      <w:tr w:rsidR="00CF096E" w:rsidRPr="00BF0D5A" w:rsidTr="00FA38D3"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096E" w:rsidRPr="00BF0D5A" w:rsidRDefault="00CF096E" w:rsidP="00CF0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CF096E" w:rsidRPr="00BF0D5A" w:rsidTr="00FA38D3">
        <w:tc>
          <w:tcPr>
            <w:tcW w:w="534" w:type="dxa"/>
            <w:tcBorders>
              <w:top w:val="single" w:sz="8" w:space="0" w:color="auto"/>
            </w:tcBorders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8" w:space="0" w:color="auto"/>
            </w:tcBorders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Выполнение инструментальных замеров на границе СЗЗ объектов АО «Газпром газораспределение Белгород»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711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 xml:space="preserve">С момента заключения договора до 01.09.2018 </w:t>
            </w:r>
          </w:p>
        </w:tc>
      </w:tr>
      <w:tr w:rsidR="00CF096E" w:rsidRPr="00BF0D5A" w:rsidTr="00FA38D3">
        <w:tc>
          <w:tcPr>
            <w:tcW w:w="53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662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Выполнение инструментальных замеров непосредственно на источниках выбросов объектов АО «Газпром газораспределение Белгород»</w:t>
            </w:r>
          </w:p>
        </w:tc>
        <w:tc>
          <w:tcPr>
            <w:tcW w:w="170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635</w:t>
            </w:r>
          </w:p>
        </w:tc>
        <w:tc>
          <w:tcPr>
            <w:tcW w:w="1559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С 01.09.2018 до 15.10.2018</w:t>
            </w:r>
          </w:p>
        </w:tc>
      </w:tr>
      <w:tr w:rsidR="00CF096E" w:rsidRPr="00BF0D5A" w:rsidTr="00FA38D3">
        <w:tc>
          <w:tcPr>
            <w:tcW w:w="53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662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Выполнение инструментальных замеров непосредственно на источниках выбросов объектов АО «Газпром газораспределение Белгород»</w:t>
            </w:r>
          </w:p>
        </w:tc>
        <w:tc>
          <w:tcPr>
            <w:tcW w:w="170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722</w:t>
            </w:r>
          </w:p>
        </w:tc>
        <w:tc>
          <w:tcPr>
            <w:tcW w:w="1559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С 15.10.2018 до 15.11.2018</w:t>
            </w:r>
          </w:p>
        </w:tc>
      </w:tr>
    </w:tbl>
    <w:p w:rsidR="00CF096E" w:rsidRPr="00BF0D5A" w:rsidRDefault="00CF096E" w:rsidP="00CF096E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F096E" w:rsidRPr="00BF0D5A" w:rsidRDefault="00CF096E" w:rsidP="00CF096E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F0D5A">
        <w:rPr>
          <w:rFonts w:ascii="Times New Roman" w:eastAsia="Times New Roman" w:hAnsi="Times New Roman" w:cs="Times New Roman"/>
          <w:b/>
          <w:lang w:eastAsia="ru-RU"/>
        </w:rPr>
        <w:t>2. Место нахождения объектов (место нахождения объектов)</w:t>
      </w:r>
    </w:p>
    <w:p w:rsidR="00CF096E" w:rsidRPr="00BF0D5A" w:rsidRDefault="00CF096E" w:rsidP="00CF096E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F096E" w:rsidRPr="00BF0D5A" w:rsidRDefault="00CF096E" w:rsidP="00CF09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F0D5A">
        <w:rPr>
          <w:rFonts w:ascii="Times New Roman" w:eastAsia="Times New Roman" w:hAnsi="Times New Roman" w:cs="Times New Roman"/>
          <w:b/>
          <w:lang w:eastAsia="ru-RU"/>
        </w:rPr>
        <w:t>Филиал АО «Газпром газораспределение Белгород» в г.Валуйки.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1. Белгородская область, Ровеньской район, п.Ровеньки,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 xml:space="preserve"> ул. Привольная, 1.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 xml:space="preserve">2. Белгородская область, Вейделевский район, п.Вейделевка, 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>ул. Октябрьская, 40.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3. Белгородская область, Волоконовский район, п. Волоконовка, ул. Тургенева, 24.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4. Белгородская область, Валуйский район, г. Валуйки, ул. Тимирязева, 103А.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5. Белгородская область, Валуйский район, г. Валуйки, ул. Чапаева, 64Б.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6. Белгородская область, Валуйский район, п. Уразово, ул.К.Либкнехта, 5.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7. Белгородская область, Красногвардейский район, с. Засосна, ул. Ленина, 145.</w:t>
      </w:r>
    </w:p>
    <w:p w:rsidR="00CF096E" w:rsidRPr="00BF0D5A" w:rsidRDefault="00CF096E" w:rsidP="00CF096E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8. Белгородская область, Алексеевский район, г. Алексеевка, пер. Острогожский, 3.</w:t>
      </w:r>
    </w:p>
    <w:p w:rsidR="00CF096E" w:rsidRPr="00BF0D5A" w:rsidRDefault="00CF096E" w:rsidP="00CF096E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9. Белгородская область, Алексеевский район, с. Советсткое, ул.Центральная, 66А.</w:t>
      </w:r>
    </w:p>
    <w:p w:rsidR="00CF096E" w:rsidRPr="00BF0D5A" w:rsidRDefault="00CF096E" w:rsidP="00CF09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F0D5A">
        <w:rPr>
          <w:rFonts w:ascii="Times New Roman" w:eastAsia="Times New Roman" w:hAnsi="Times New Roman" w:cs="Times New Roman"/>
          <w:b/>
          <w:lang w:eastAsia="ru-RU"/>
        </w:rPr>
        <w:t>Филиал АО «Газпром газораспределение Белгород» в г.Строителе.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 xml:space="preserve">1. Белгородская область, Яковлевский р-н, г. Строитель ул. Заводская 1. 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2. Белгородская область, Яковлевский р-н, г. Строитель ул.3-я Заводская, 1.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3. Белгородская область, Яковлевский р-н, п. Томаровка, ул.32-го Гвардейского корп., 124.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4. Белгородская область, Яковлевский р-н, с. Гостищево, ул.Привокзальная., 29.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5. Белгородская область, Краснояружский район, г. Красная-Яруга, ул.Центральная,101.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6. Белгородская область, Ивнянский район, п.Ивня, ул. Горовца, 67.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7. Белгородская область, Ивнянский район, с.Новенькое.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8. Белгородская область, Грайворонский район, г.Грайворон, ул. Ленина, 31.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9. Белгородская область, Прохоровский район, п.Прохоровка, ул.Первомайская, 1.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10. Белгородская область, Ракитянский район, п.Ракитное, ул. Коммунаров, 16Б.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11. Белгородская область, Борисовский район, п.Борисовка,</w:t>
      </w:r>
      <w:r w:rsidRPr="00BF0D5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>ул.Республиканская, 100.</w:t>
      </w:r>
    </w:p>
    <w:p w:rsidR="00CF096E" w:rsidRPr="00BF0D5A" w:rsidRDefault="00CF096E" w:rsidP="00CF09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b/>
          <w:lang w:eastAsia="ru-RU"/>
        </w:rPr>
        <w:t>Филиал АО «Газпром газораспределение Белгород» в г.Старом Осколе.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 xml:space="preserve">1. Белгородская область, Старооскольский район, г.Старый Оскол, 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>ул.Ватутина, 209.</w:t>
      </w:r>
    </w:p>
    <w:p w:rsidR="00CF096E" w:rsidRPr="00BF0D5A" w:rsidRDefault="00CF096E" w:rsidP="00CF096E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2. Белгородская область, Старооскольский район, г.Ст. Оскол, пр-т. Комсомольский, 6.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3. Белгородская область, Старооскольский район, с.Владимировка, ул.Весенняя, 44А.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 xml:space="preserve">4. Белгородская область, Губкинский район, 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>г. Губкин, ул. Ленина, 26.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 xml:space="preserve">5. Белгородская область, Губкинский район, 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>г. Губкин, ул. Артема, 1.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 xml:space="preserve">6. Белгородская область, Новооскольский район, 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>г. Новый Оскол, 1 Мая, 41.</w:t>
      </w:r>
    </w:p>
    <w:p w:rsidR="00CF096E" w:rsidRPr="00BF0D5A" w:rsidRDefault="00CF096E" w:rsidP="00CF096E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lastRenderedPageBreak/>
        <w:t xml:space="preserve">7. Белгородская область, 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>Красненский р-он, с. Красное, ул.Интервальная, 45.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 xml:space="preserve">8. Белгородская область, Губкинский район, 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>с. Скородное, ул. 1 Мая, 7.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 xml:space="preserve">9. Белгородская область, Чернянский район, 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>п. Чернянка, пер. 1-й Лермонтова,1.</w:t>
      </w:r>
    </w:p>
    <w:p w:rsidR="00CF096E" w:rsidRPr="00BF0D5A" w:rsidRDefault="00CF096E" w:rsidP="00CF09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b/>
          <w:lang w:eastAsia="ru-RU"/>
        </w:rPr>
        <w:t>Филиал АО «Газпром газораспределение Белгород» в г.Белгороде.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 xml:space="preserve">1. Белгородская область, Белгородский район, г.Белгород – пер. 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>5 Заводской, 38.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2. Белгородская область, Белгородский район, п.Дубовое, ул. Зеленая, 10.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3. Белгородская область, Белгородский район, п.Октябрьский – ул. Кутузова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>, 4а.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4. Белгородская область, Белгородский район, п.Разумное – ул.Железнодорожная 1.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5. Белгородская область, Белгородский район, п.Майский – ул.Зеленая, 7.</w:t>
      </w:r>
    </w:p>
    <w:p w:rsidR="00CF096E" w:rsidRPr="00BF0D5A" w:rsidRDefault="00CF096E" w:rsidP="00CF09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b/>
          <w:lang w:eastAsia="ru-RU"/>
        </w:rPr>
        <w:t>Филиал АО «Газпром газораспределение Белгород» в г.Шебекино.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1. Белгородская область, Шебекинский район, г.Шебекино</w:t>
      </w:r>
      <w:r w:rsidRPr="00BF0D5A">
        <w:rPr>
          <w:rFonts w:ascii="Times New Roman" w:eastAsia="Times New Roman" w:hAnsi="Times New Roman" w:cs="Times New Roman"/>
          <w:b/>
          <w:bCs/>
          <w:lang w:eastAsia="ru-RU"/>
        </w:rPr>
        <w:t xml:space="preserve"> - 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>ул.Харьковская, 54.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2. Белгородская область, Шебекинский район, г.Шебекино</w:t>
      </w:r>
      <w:r w:rsidRPr="00BF0D5A">
        <w:rPr>
          <w:rFonts w:ascii="Times New Roman" w:eastAsia="Times New Roman" w:hAnsi="Times New Roman" w:cs="Times New Roman"/>
          <w:b/>
          <w:bCs/>
          <w:lang w:eastAsia="ru-RU"/>
        </w:rPr>
        <w:t xml:space="preserve"> - </w:t>
      </w:r>
      <w:r w:rsidRPr="00BF0D5A">
        <w:rPr>
          <w:rFonts w:ascii="Times New Roman" w:eastAsia="Times New Roman" w:hAnsi="Times New Roman" w:cs="Times New Roman"/>
          <w:bCs/>
          <w:lang w:eastAsia="ru-RU"/>
        </w:rPr>
        <w:t>ул.Тимирязева, 58.</w:t>
      </w:r>
    </w:p>
    <w:p w:rsidR="00CF096E" w:rsidRPr="00BF0D5A" w:rsidRDefault="00CF096E" w:rsidP="00CF096E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3. Белгородская область, Корочанский район, с.Бехтеевка, ул.Дорошенко.</w:t>
      </w:r>
    </w:p>
    <w:p w:rsidR="00CF096E" w:rsidRPr="00BF0D5A" w:rsidRDefault="00CF096E" w:rsidP="00CF096E">
      <w:pPr>
        <w:widowControl w:val="0"/>
        <w:suppressAutoHyphens/>
        <w:spacing w:after="0" w:line="240" w:lineRule="auto"/>
        <w:ind w:left="357"/>
        <w:contextualSpacing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4. Белгородская область, Шебекинский район, с. Большетроица.</w:t>
      </w:r>
    </w:p>
    <w:p w:rsidR="00CF096E" w:rsidRPr="00BF0D5A" w:rsidRDefault="00CF096E" w:rsidP="00CF096E">
      <w:pPr>
        <w:widowControl w:val="0"/>
        <w:suppressAutoHyphens/>
        <w:spacing w:after="0" w:line="240" w:lineRule="auto"/>
        <w:ind w:left="357"/>
        <w:contextualSpacing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5. Белгородская область, Шебекинский район, с. Маслова Пристань, ул. Мира, 37.</w:t>
      </w:r>
    </w:p>
    <w:p w:rsidR="00CF096E" w:rsidRPr="00BF0D5A" w:rsidRDefault="00CF096E" w:rsidP="00CF09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b/>
          <w:lang w:eastAsia="ru-RU"/>
        </w:rPr>
        <w:t>Всего объектов – 39 шт.</w:t>
      </w:r>
      <w:r w:rsidRPr="00BF0D5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F096E" w:rsidRPr="00BF0D5A" w:rsidRDefault="00CF096E" w:rsidP="00CF09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F0D5A">
        <w:rPr>
          <w:rFonts w:ascii="Times New Roman" w:eastAsia="Times New Roman" w:hAnsi="Times New Roman" w:cs="Times New Roman"/>
          <w:b/>
          <w:lang w:eastAsia="ru-RU"/>
        </w:rPr>
        <w:t>3. Объем услуг</w:t>
      </w:r>
    </w:p>
    <w:p w:rsidR="00CF096E" w:rsidRPr="00BF0D5A" w:rsidRDefault="00CF096E" w:rsidP="00CF096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F096E" w:rsidRPr="00BF0D5A" w:rsidRDefault="00CF096E" w:rsidP="00CF096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3.1 Выполнение инструментальных замеров на границе СЗЗ в соответствии с планами - графиками проектов обоснования размеров санитарно – защитных зон филиалов АО «Газпром газораспределение Белгород» в г.Валуйки, АО «Газпром газораспределение Белгород» в г.Строителе, АО «Газпром газораспределение Белгород» в г.Старом Осколе, АО «Газпром газораспреде</w:t>
      </w:r>
      <w:r w:rsidR="0056037F" w:rsidRPr="00BF0D5A">
        <w:rPr>
          <w:rFonts w:ascii="Times New Roman" w:eastAsia="Times New Roman" w:hAnsi="Times New Roman" w:cs="Times New Roman"/>
          <w:lang w:eastAsia="ru-RU"/>
        </w:rPr>
        <w:t xml:space="preserve">ление Белгород» в г.Белгороде, </w:t>
      </w:r>
      <w:r w:rsidRPr="00BF0D5A">
        <w:rPr>
          <w:rFonts w:ascii="Times New Roman" w:eastAsia="Times New Roman" w:hAnsi="Times New Roman" w:cs="Times New Roman"/>
          <w:lang w:eastAsia="ru-RU"/>
        </w:rPr>
        <w:t>АО «Газпром газораспределение Белгород» в г.Шебекино</w:t>
      </w:r>
      <w:r w:rsidR="0056037F" w:rsidRPr="00BF0D5A">
        <w:rPr>
          <w:rFonts w:ascii="Times New Roman" w:eastAsia="Times New Roman" w:hAnsi="Times New Roman" w:cs="Times New Roman"/>
          <w:lang w:eastAsia="ru-RU"/>
        </w:rPr>
        <w:t>,</w:t>
      </w:r>
      <w:r w:rsidRPr="00BF0D5A">
        <w:rPr>
          <w:rFonts w:ascii="Times New Roman" w:eastAsia="Times New Roman" w:hAnsi="Times New Roman" w:cs="Times New Roman"/>
          <w:lang w:eastAsia="ru-RU"/>
        </w:rPr>
        <w:t xml:space="preserve">  предоставляемыми Заказчиком в качестве исходных данных.</w:t>
      </w:r>
    </w:p>
    <w:p w:rsidR="00CF096E" w:rsidRPr="00BF0D5A" w:rsidRDefault="00CF096E" w:rsidP="00CF096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"/>
        <w:gridCol w:w="4674"/>
        <w:gridCol w:w="4311"/>
      </w:tblGrid>
      <w:tr w:rsidR="00CF096E" w:rsidRPr="00BF0D5A" w:rsidTr="00FA38D3">
        <w:trPr>
          <w:trHeight w:val="225"/>
        </w:trPr>
        <w:tc>
          <w:tcPr>
            <w:tcW w:w="810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674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вещества</w:t>
            </w:r>
          </w:p>
        </w:tc>
        <w:tc>
          <w:tcPr>
            <w:tcW w:w="4311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измерений атмосферного воздуха и звукового давления</w:t>
            </w:r>
          </w:p>
        </w:tc>
      </w:tr>
      <w:tr w:rsidR="00CF096E" w:rsidRPr="00BF0D5A" w:rsidTr="00FA38D3">
        <w:trPr>
          <w:trHeight w:val="165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1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CF096E" w:rsidRPr="00BF0D5A" w:rsidTr="00FA38D3">
        <w:trPr>
          <w:trHeight w:val="151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Азота диоксид; (Азот(IV) оксид)</w:t>
            </w:r>
          </w:p>
        </w:tc>
        <w:tc>
          <w:tcPr>
            <w:tcW w:w="4311" w:type="dxa"/>
            <w:vAlign w:val="bottom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</w:tr>
      <w:tr w:rsidR="00CF096E" w:rsidRPr="00BF0D5A" w:rsidTr="00FA38D3">
        <w:trPr>
          <w:trHeight w:val="240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Углерод оксид</w:t>
            </w:r>
          </w:p>
        </w:tc>
        <w:tc>
          <w:tcPr>
            <w:tcW w:w="4311" w:type="dxa"/>
            <w:vAlign w:val="bottom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</w:tr>
      <w:tr w:rsidR="00CF096E" w:rsidRPr="00BF0D5A" w:rsidTr="00FA38D3">
        <w:trPr>
          <w:trHeight w:val="151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Азот (II) оксид; Азота оксид</w:t>
            </w:r>
          </w:p>
        </w:tc>
        <w:tc>
          <w:tcPr>
            <w:tcW w:w="4311" w:type="dxa"/>
            <w:vAlign w:val="bottom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  <w:tr w:rsidR="00CF096E" w:rsidRPr="00BF0D5A" w:rsidTr="00FA38D3">
        <w:trPr>
          <w:trHeight w:val="180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Взвешенные вещества</w:t>
            </w:r>
          </w:p>
        </w:tc>
        <w:tc>
          <w:tcPr>
            <w:tcW w:w="4311" w:type="dxa"/>
            <w:vAlign w:val="bottom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189</w:t>
            </w:r>
          </w:p>
        </w:tc>
      </w:tr>
      <w:tr w:rsidR="00CF096E" w:rsidRPr="00BF0D5A" w:rsidTr="00FA38D3">
        <w:trPr>
          <w:trHeight w:val="180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Бутилацетат</w:t>
            </w:r>
          </w:p>
        </w:tc>
        <w:tc>
          <w:tcPr>
            <w:tcW w:w="4311" w:type="dxa"/>
            <w:vAlign w:val="bottom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CF096E" w:rsidRPr="00BF0D5A" w:rsidTr="00FA38D3">
        <w:trPr>
          <w:trHeight w:val="180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Метантиол</w:t>
            </w:r>
          </w:p>
        </w:tc>
        <w:tc>
          <w:tcPr>
            <w:tcW w:w="4311" w:type="dxa"/>
            <w:vAlign w:val="bottom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</w:tr>
      <w:tr w:rsidR="00CF096E" w:rsidRPr="00BF0D5A" w:rsidTr="00FA38D3">
        <w:trPr>
          <w:trHeight w:val="180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Ксилол</w:t>
            </w:r>
          </w:p>
        </w:tc>
        <w:tc>
          <w:tcPr>
            <w:tcW w:w="4311" w:type="dxa"/>
            <w:vAlign w:val="bottom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CF096E" w:rsidRPr="00BF0D5A" w:rsidTr="00FA38D3">
        <w:trPr>
          <w:trHeight w:val="180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Уровень звукового давления</w:t>
            </w:r>
          </w:p>
        </w:tc>
        <w:tc>
          <w:tcPr>
            <w:tcW w:w="4311" w:type="dxa"/>
            <w:vAlign w:val="bottom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286</w:t>
            </w:r>
          </w:p>
        </w:tc>
      </w:tr>
    </w:tbl>
    <w:p w:rsidR="00CF096E" w:rsidRPr="00BF0D5A" w:rsidRDefault="00CF096E" w:rsidP="00CF096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F096E" w:rsidRPr="00BF0D5A" w:rsidRDefault="00CF096E" w:rsidP="00CF096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3.2 Выполнение инструментальных замеров непосредственно на источниках выбросов объектов филиалов АО «Газпром газораспределение Белгород» в г.Валуйки, АО «Газпром газораспределение Белгород» в г.Старом Осколе в соответствии с планами – графиками контроля</w:t>
      </w:r>
      <w:r w:rsidR="004C6E49" w:rsidRPr="00BF0D5A">
        <w:rPr>
          <w:rFonts w:ascii="Times New Roman" w:eastAsia="Times New Roman" w:hAnsi="Times New Roman" w:cs="Times New Roman"/>
          <w:lang w:eastAsia="ru-RU"/>
        </w:rPr>
        <w:t>,</w:t>
      </w:r>
      <w:r w:rsidRPr="00BF0D5A">
        <w:rPr>
          <w:rFonts w:ascii="Times New Roman" w:eastAsia="Times New Roman" w:hAnsi="Times New Roman" w:cs="Times New Roman"/>
          <w:lang w:eastAsia="ru-RU"/>
        </w:rPr>
        <w:t xml:space="preserve"> предоставляемыми Заказчиком в качестве исходных данных.</w:t>
      </w:r>
    </w:p>
    <w:p w:rsidR="00CF096E" w:rsidRPr="00BF0D5A" w:rsidRDefault="00CF096E" w:rsidP="00CF096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"/>
        <w:gridCol w:w="4674"/>
        <w:gridCol w:w="4311"/>
      </w:tblGrid>
      <w:tr w:rsidR="00CF096E" w:rsidRPr="00BF0D5A" w:rsidTr="00FA38D3">
        <w:trPr>
          <w:trHeight w:val="225"/>
        </w:trPr>
        <w:tc>
          <w:tcPr>
            <w:tcW w:w="810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674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вещества</w:t>
            </w:r>
          </w:p>
        </w:tc>
        <w:tc>
          <w:tcPr>
            <w:tcW w:w="4311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измерений атмосферного воздуха</w:t>
            </w:r>
          </w:p>
        </w:tc>
      </w:tr>
      <w:tr w:rsidR="00CF096E" w:rsidRPr="00BF0D5A" w:rsidTr="00FA38D3">
        <w:trPr>
          <w:trHeight w:val="165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1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CF096E" w:rsidRPr="00BF0D5A" w:rsidTr="00FA38D3">
        <w:trPr>
          <w:trHeight w:val="151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Азота диоксид; (Азот(IV) оксид)</w:t>
            </w:r>
          </w:p>
        </w:tc>
        <w:tc>
          <w:tcPr>
            <w:tcW w:w="431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</w:tr>
      <w:tr w:rsidR="00CF096E" w:rsidRPr="00BF0D5A" w:rsidTr="00FA38D3">
        <w:trPr>
          <w:trHeight w:val="240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Углерод оксид</w:t>
            </w:r>
          </w:p>
        </w:tc>
        <w:tc>
          <w:tcPr>
            <w:tcW w:w="431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</w:p>
        </w:tc>
      </w:tr>
      <w:tr w:rsidR="00CF096E" w:rsidRPr="00BF0D5A" w:rsidTr="00FA38D3">
        <w:trPr>
          <w:trHeight w:val="151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Азот (II) оксид; Азота оксид</w:t>
            </w:r>
          </w:p>
        </w:tc>
        <w:tc>
          <w:tcPr>
            <w:tcW w:w="431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</w:tr>
      <w:tr w:rsidR="00CF096E" w:rsidRPr="00BF0D5A" w:rsidTr="00FA38D3">
        <w:trPr>
          <w:trHeight w:val="180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диЖелезо триоксид, Железа оксид (пер.на железо)</w:t>
            </w:r>
          </w:p>
        </w:tc>
        <w:tc>
          <w:tcPr>
            <w:tcW w:w="431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096E" w:rsidRPr="00BF0D5A" w:rsidTr="00FA38D3">
        <w:trPr>
          <w:trHeight w:val="180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Пыль абразивная; Корунд белый, Монокорунд</w:t>
            </w:r>
          </w:p>
        </w:tc>
        <w:tc>
          <w:tcPr>
            <w:tcW w:w="431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CF096E" w:rsidRPr="00BF0D5A" w:rsidTr="00FA38D3">
        <w:trPr>
          <w:trHeight w:val="180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Углерод; Сажа</w:t>
            </w:r>
          </w:p>
        </w:tc>
        <w:tc>
          <w:tcPr>
            <w:tcW w:w="431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096E" w:rsidRPr="00BF0D5A" w:rsidTr="00FA38D3">
        <w:trPr>
          <w:trHeight w:val="180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Бензин (нефтяной, малосернистый) (в пер.на углерод)</w:t>
            </w:r>
          </w:p>
        </w:tc>
        <w:tc>
          <w:tcPr>
            <w:tcW w:w="431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CF096E" w:rsidRPr="00BF0D5A" w:rsidTr="00FA38D3">
        <w:trPr>
          <w:trHeight w:val="180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Сера диоксид; Ангидрид сернистый</w:t>
            </w:r>
          </w:p>
        </w:tc>
        <w:tc>
          <w:tcPr>
            <w:tcW w:w="431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CF096E" w:rsidRPr="00BF0D5A" w:rsidTr="00FA38D3">
        <w:trPr>
          <w:trHeight w:val="180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Взвешенные вещества</w:t>
            </w:r>
          </w:p>
        </w:tc>
        <w:tc>
          <w:tcPr>
            <w:tcW w:w="431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</w:tbl>
    <w:p w:rsidR="00CF096E" w:rsidRPr="00BF0D5A" w:rsidRDefault="00CF096E" w:rsidP="00CF096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F096E" w:rsidRPr="00BF0D5A" w:rsidRDefault="00CF096E" w:rsidP="00CF096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lastRenderedPageBreak/>
        <w:t>3.3 Выполнение инструментальных замеров непосредственно на источниках выбросов объектов филиалов АО «Газпром газораспределение Белгород» в г.Строителе, АО «Газпром газораспределение Белгород» в г.Белгороде, АО «Газпром газораспределение Белгород» в г.Шебекино в соответствии с планами – графиками контроля</w:t>
      </w:r>
      <w:r w:rsidR="004C6E49" w:rsidRPr="00BF0D5A">
        <w:rPr>
          <w:rFonts w:ascii="Times New Roman" w:eastAsia="Times New Roman" w:hAnsi="Times New Roman" w:cs="Times New Roman"/>
          <w:lang w:eastAsia="ru-RU"/>
        </w:rPr>
        <w:t>,</w:t>
      </w:r>
      <w:r w:rsidRPr="00BF0D5A">
        <w:rPr>
          <w:rFonts w:ascii="Times New Roman" w:eastAsia="Times New Roman" w:hAnsi="Times New Roman" w:cs="Times New Roman"/>
          <w:lang w:eastAsia="ru-RU"/>
        </w:rPr>
        <w:t xml:space="preserve"> предоставляемыми Заказчиком в качестве исходных данных.</w:t>
      </w:r>
    </w:p>
    <w:p w:rsidR="00CF096E" w:rsidRPr="00BF0D5A" w:rsidRDefault="00CF096E" w:rsidP="00CF096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"/>
        <w:gridCol w:w="4674"/>
        <w:gridCol w:w="4311"/>
      </w:tblGrid>
      <w:tr w:rsidR="00CF096E" w:rsidRPr="00BF0D5A" w:rsidTr="00FA38D3">
        <w:trPr>
          <w:trHeight w:val="225"/>
        </w:trPr>
        <w:tc>
          <w:tcPr>
            <w:tcW w:w="810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674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вещества</w:t>
            </w:r>
          </w:p>
        </w:tc>
        <w:tc>
          <w:tcPr>
            <w:tcW w:w="4311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измерений атмосферного воздуха</w:t>
            </w:r>
          </w:p>
        </w:tc>
      </w:tr>
      <w:tr w:rsidR="00CF096E" w:rsidRPr="00BF0D5A" w:rsidTr="00FA38D3">
        <w:trPr>
          <w:trHeight w:val="165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74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11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CF096E" w:rsidRPr="00BF0D5A" w:rsidTr="00FA38D3">
        <w:trPr>
          <w:trHeight w:val="151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74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Азота диоксид; (Азот(IV) оксид)</w:t>
            </w:r>
          </w:p>
        </w:tc>
        <w:tc>
          <w:tcPr>
            <w:tcW w:w="4311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348</w:t>
            </w:r>
          </w:p>
        </w:tc>
      </w:tr>
      <w:tr w:rsidR="00CF096E" w:rsidRPr="00BF0D5A" w:rsidTr="00FA38D3">
        <w:trPr>
          <w:trHeight w:val="271"/>
        </w:trPr>
        <w:tc>
          <w:tcPr>
            <w:tcW w:w="810" w:type="dxa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674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Углерод оксид</w:t>
            </w:r>
          </w:p>
        </w:tc>
        <w:tc>
          <w:tcPr>
            <w:tcW w:w="4311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312</w:t>
            </w:r>
          </w:p>
        </w:tc>
      </w:tr>
      <w:tr w:rsidR="00CF096E" w:rsidRPr="00BF0D5A" w:rsidTr="00FA38D3">
        <w:trPr>
          <w:trHeight w:val="151"/>
        </w:trPr>
        <w:tc>
          <w:tcPr>
            <w:tcW w:w="810" w:type="dxa"/>
          </w:tcPr>
          <w:p w:rsidR="00CF096E" w:rsidRPr="00BF0D5A" w:rsidRDefault="006361D7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74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Азот (II) оксид; Азота оксид</w:t>
            </w:r>
          </w:p>
        </w:tc>
        <w:tc>
          <w:tcPr>
            <w:tcW w:w="4311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</w:tr>
      <w:tr w:rsidR="00CF096E" w:rsidRPr="00BF0D5A" w:rsidTr="00FA38D3">
        <w:trPr>
          <w:trHeight w:val="151"/>
        </w:trPr>
        <w:tc>
          <w:tcPr>
            <w:tcW w:w="810" w:type="dxa"/>
          </w:tcPr>
          <w:p w:rsidR="00CF096E" w:rsidRPr="00BF0D5A" w:rsidRDefault="006361D7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674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диЖелезо триоксид, Железа оксид (пер</w:t>
            </w:r>
            <w:proofErr w:type="gramStart"/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.н</w:t>
            </w:r>
            <w:proofErr w:type="gramEnd"/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а железо)</w:t>
            </w:r>
          </w:p>
        </w:tc>
        <w:tc>
          <w:tcPr>
            <w:tcW w:w="4311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CF096E" w:rsidRPr="00BF0D5A" w:rsidTr="00FA38D3">
        <w:trPr>
          <w:trHeight w:val="151"/>
        </w:trPr>
        <w:tc>
          <w:tcPr>
            <w:tcW w:w="810" w:type="dxa"/>
          </w:tcPr>
          <w:p w:rsidR="00CF096E" w:rsidRPr="00BF0D5A" w:rsidRDefault="006361D7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674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Бензин (нефтяной, малосернистый) (в пер</w:t>
            </w:r>
            <w:proofErr w:type="gramStart"/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.н</w:t>
            </w:r>
            <w:proofErr w:type="gramEnd"/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а углерод)</w:t>
            </w:r>
          </w:p>
        </w:tc>
        <w:tc>
          <w:tcPr>
            <w:tcW w:w="4311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CF096E" w:rsidRPr="00BF0D5A" w:rsidTr="00FA38D3">
        <w:trPr>
          <w:trHeight w:val="151"/>
        </w:trPr>
        <w:tc>
          <w:tcPr>
            <w:tcW w:w="810" w:type="dxa"/>
          </w:tcPr>
          <w:p w:rsidR="00CF096E" w:rsidRPr="00BF0D5A" w:rsidRDefault="006361D7" w:rsidP="00CF09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4674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Сера диоксид; Ангидрид сернистый</w:t>
            </w:r>
          </w:p>
        </w:tc>
        <w:tc>
          <w:tcPr>
            <w:tcW w:w="4311" w:type="dxa"/>
            <w:vAlign w:val="center"/>
          </w:tcPr>
          <w:p w:rsidR="00CF096E" w:rsidRPr="00BF0D5A" w:rsidRDefault="00CF096E" w:rsidP="00CF096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</w:tbl>
    <w:p w:rsidR="00CF096E" w:rsidRPr="00BF0D5A" w:rsidRDefault="00CF096E" w:rsidP="00CF096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F096E" w:rsidRPr="00BF0D5A" w:rsidRDefault="00CF096E" w:rsidP="00CF096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F0D5A">
        <w:rPr>
          <w:rFonts w:ascii="Times New Roman" w:eastAsia="Times New Roman" w:hAnsi="Times New Roman" w:cs="Times New Roman"/>
          <w:b/>
          <w:lang w:eastAsia="ru-RU"/>
        </w:rPr>
        <w:t>4. Требования к оказанию услуг</w:t>
      </w:r>
    </w:p>
    <w:p w:rsidR="00CF096E" w:rsidRPr="00BF0D5A" w:rsidRDefault="00CF096E" w:rsidP="00CF096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F096E" w:rsidRPr="00BF0D5A" w:rsidRDefault="00CF096E" w:rsidP="00CF09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Оказание услуг должно выполняться в соответствии с нормативно технической документацией:</w:t>
      </w:r>
    </w:p>
    <w:p w:rsidR="00CF096E" w:rsidRPr="00BF0D5A" w:rsidRDefault="00CF096E" w:rsidP="00CF096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Методические указания МУК 4.3.2194-07 "Контроль уровня шума на территории жилой застройки, в жилых и общественных зданиях и помещениях";</w:t>
      </w:r>
    </w:p>
    <w:p w:rsidR="00CF096E" w:rsidRPr="00BF0D5A" w:rsidRDefault="00CF096E" w:rsidP="00CF096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СанПиН 2.1.6.1032-01 "Гигиенические требования к обеспечению качества атмосферного воздуха населенных мест";</w:t>
      </w:r>
    </w:p>
    <w:p w:rsidR="00CF096E" w:rsidRPr="00BF0D5A" w:rsidRDefault="00CF096E" w:rsidP="00CF096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РД 52.04.186-89 "Руководство по контролю загрязнения атмосферы;</w:t>
      </w:r>
    </w:p>
    <w:p w:rsidR="00CF096E" w:rsidRPr="00BF0D5A" w:rsidRDefault="00CF096E" w:rsidP="00CF096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F0D5A">
        <w:rPr>
          <w:rFonts w:ascii="Times New Roman" w:eastAsia="Times New Roman" w:hAnsi="Times New Roman" w:cs="Times New Roman"/>
          <w:lang w:eastAsia="ru-RU"/>
        </w:rPr>
        <w:t>ГОСТ 33007-2014 "Оборудование газоочистное и пылеулавливающее. Методы определения запыленности газовых потоков. Общие технические требования и методы контроля".</w:t>
      </w:r>
    </w:p>
    <w:p w:rsidR="00CF096E" w:rsidRPr="00BF0D5A" w:rsidRDefault="00CF096E" w:rsidP="00CF096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74B09" w:rsidRPr="00BF0D5A" w:rsidRDefault="00074B09" w:rsidP="00074B0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F0D5A">
        <w:rPr>
          <w:rFonts w:ascii="Times New Roman" w:eastAsia="Times New Roman" w:hAnsi="Times New Roman" w:cs="Times New Roman"/>
          <w:b/>
          <w:bCs/>
          <w:lang w:eastAsia="ru-RU"/>
        </w:rPr>
        <w:t>5. Результат оказания услуг</w:t>
      </w:r>
      <w:permStart w:id="633698412" w:edGrp="everyone"/>
      <w:permEnd w:id="633698412"/>
    </w:p>
    <w:p w:rsidR="00074B09" w:rsidRPr="00BF0D5A" w:rsidRDefault="00074B09" w:rsidP="00074B09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074B09" w:rsidRPr="00BF0D5A" w:rsidRDefault="00074B09" w:rsidP="00074B0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lang w:eastAsia="ru-RU"/>
        </w:rPr>
      </w:pPr>
      <w:r w:rsidRPr="00BF0D5A">
        <w:rPr>
          <w:rFonts w:ascii="Times New Roman" w:eastAsia="Times New Roman" w:hAnsi="Times New Roman" w:cs="Times New Roman"/>
          <w:bCs/>
          <w:color w:val="000000"/>
          <w:lang w:eastAsia="ru-RU"/>
        </w:rPr>
        <w:t>Оформление документов производится в соответствии с действующими законодательными и нормативными документами, действующими на территории Российской Федерации. Протоколы отбора проб и протоколы результатов исследований предоставляются на бумажном носителе в 1 экземпляре.</w:t>
      </w:r>
    </w:p>
    <w:p w:rsidR="00CF096E" w:rsidRPr="00BF0D5A" w:rsidRDefault="00CF096E" w:rsidP="00CF09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CF096E" w:rsidRPr="00BF0D5A" w:rsidRDefault="00CF096E" w:rsidP="00CF09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CF096E" w:rsidRPr="00BF0D5A" w:rsidRDefault="00CF096E" w:rsidP="00CF096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F0D5A">
        <w:rPr>
          <w:rFonts w:ascii="Times New Roman" w:eastAsia="Times New Roman" w:hAnsi="Times New Roman" w:cs="Times New Roman"/>
          <w:b/>
          <w:bCs/>
          <w:lang w:eastAsia="ru-RU"/>
        </w:rPr>
        <w:t>ПОДПИСИ СТОРОН:</w:t>
      </w:r>
    </w:p>
    <w:p w:rsidR="00CF096E" w:rsidRPr="00BF0D5A" w:rsidRDefault="00CF096E" w:rsidP="00CF09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9585" w:type="dxa"/>
        <w:tblInd w:w="468" w:type="dxa"/>
        <w:tblLook w:val="0000" w:firstRow="0" w:lastRow="0" w:firstColumn="0" w:lastColumn="0" w:noHBand="0" w:noVBand="0"/>
      </w:tblPr>
      <w:tblGrid>
        <w:gridCol w:w="5494"/>
        <w:gridCol w:w="4091"/>
      </w:tblGrid>
      <w:tr w:rsidR="00CF096E" w:rsidRPr="00BF0D5A" w:rsidTr="00FA38D3">
        <w:trPr>
          <w:trHeight w:val="1952"/>
        </w:trPr>
        <w:tc>
          <w:tcPr>
            <w:tcW w:w="5494" w:type="dxa"/>
          </w:tcPr>
          <w:p w:rsidR="00CF096E" w:rsidRPr="00BF0D5A" w:rsidRDefault="00CF096E" w:rsidP="00CF096E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ermStart w:id="1948400149" w:edGrp="everyone" w:colFirst="0" w:colLast="0"/>
            <w:permStart w:id="2100067996" w:edGrp="everyone" w:colFirst="1" w:colLast="1"/>
            <w:r w:rsidRPr="00BF0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 Заказчика</w:t>
            </w: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CF096E" w:rsidRPr="00BF0D5A" w:rsidRDefault="00CF096E" w:rsidP="00CF096E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096E" w:rsidRPr="00BF0D5A" w:rsidRDefault="00CF096E" w:rsidP="00CF096E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_______________/_______________/</w:t>
            </w:r>
          </w:p>
          <w:p w:rsidR="00CF096E" w:rsidRPr="00BF0D5A" w:rsidRDefault="00CF096E" w:rsidP="00CF096E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F096E" w:rsidRPr="00BF0D5A" w:rsidRDefault="00CF096E" w:rsidP="00CF096E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096E" w:rsidRPr="00BF0D5A" w:rsidRDefault="00CF096E" w:rsidP="00714825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«____»_________________20</w:t>
            </w:r>
            <w:r w:rsidR="00714825" w:rsidRPr="00BF0D5A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4091" w:type="dxa"/>
          </w:tcPr>
          <w:p w:rsidR="00CF096E" w:rsidRPr="00BF0D5A" w:rsidRDefault="00CF096E" w:rsidP="00CF096E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 Исполнителя</w:t>
            </w: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CF096E" w:rsidRPr="00BF0D5A" w:rsidRDefault="00CF096E" w:rsidP="00CF096E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_______________/_______________/</w:t>
            </w:r>
          </w:p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F096E" w:rsidRPr="00BF0D5A" w:rsidRDefault="00CF096E" w:rsidP="00CF09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096E" w:rsidRPr="00BF0D5A" w:rsidRDefault="00CF096E" w:rsidP="007148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«____»_________________20</w:t>
            </w:r>
            <w:r w:rsidR="00714825" w:rsidRPr="00BF0D5A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BF0D5A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permEnd w:id="1948400149"/>
      <w:permEnd w:id="2100067996"/>
    </w:tbl>
    <w:p w:rsidR="00CF096E" w:rsidRPr="00BF0D5A" w:rsidRDefault="00CF096E" w:rsidP="00CF096E">
      <w:pPr>
        <w:spacing w:after="279" w:line="1" w:lineRule="exact"/>
        <w:rPr>
          <w:rFonts w:ascii="Times New Roman" w:eastAsia="Times New Roman" w:hAnsi="Times New Roman" w:cs="Times New Roman"/>
          <w:lang w:eastAsia="ru-RU"/>
        </w:rPr>
      </w:pPr>
    </w:p>
    <w:p w:rsidR="00E37D05" w:rsidRPr="00BF0D5A" w:rsidRDefault="00A14623"/>
    <w:sectPr w:rsidR="00E37D05" w:rsidRPr="00BF0D5A" w:rsidSect="00BF0D5A">
      <w:headerReference w:type="even" r:id="rId7"/>
      <w:headerReference w:type="default" r:id="rId8"/>
      <w:footerReference w:type="default" r:id="rId9"/>
      <w:footerReference w:type="first" r:id="rId10"/>
      <w:endnotePr>
        <w:numFmt w:val="decimal"/>
      </w:endnotePr>
      <w:pgSz w:w="11906" w:h="16838" w:code="9"/>
      <w:pgMar w:top="1381" w:right="454" w:bottom="624" w:left="1134" w:header="568" w:footer="44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EEC" w:rsidRDefault="000F6EEC">
      <w:pPr>
        <w:spacing w:after="0" w:line="240" w:lineRule="auto"/>
      </w:pPr>
      <w:r>
        <w:separator/>
      </w:r>
    </w:p>
  </w:endnote>
  <w:endnote w:type="continuationSeparator" w:id="0">
    <w:p w:rsidR="000F6EEC" w:rsidRDefault="000F6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1590918417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F0D5A" w:rsidRPr="00BF0D5A" w:rsidRDefault="00BF0D5A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BF0D5A">
              <w:rPr>
                <w:i/>
                <w:sz w:val="18"/>
                <w:szCs w:val="18"/>
              </w:rPr>
              <w:t xml:space="preserve">Страница </w:t>
            </w:r>
            <w:r w:rsidRPr="00BF0D5A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BF0D5A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BF0D5A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A14623">
              <w:rPr>
                <w:b/>
                <w:bCs/>
                <w:i/>
                <w:noProof/>
                <w:sz w:val="18"/>
                <w:szCs w:val="18"/>
              </w:rPr>
              <w:t>3</w:t>
            </w:r>
            <w:r w:rsidRPr="00BF0D5A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BF0D5A">
              <w:rPr>
                <w:i/>
                <w:sz w:val="18"/>
                <w:szCs w:val="18"/>
              </w:rPr>
              <w:t xml:space="preserve"> из </w:t>
            </w:r>
            <w:r w:rsidRPr="00BF0D5A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BF0D5A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BF0D5A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A14623">
              <w:rPr>
                <w:b/>
                <w:bCs/>
                <w:i/>
                <w:noProof/>
                <w:sz w:val="18"/>
                <w:szCs w:val="18"/>
              </w:rPr>
              <w:t>3</w:t>
            </w:r>
            <w:r w:rsidRPr="00BF0D5A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EE5A68" w:rsidRDefault="00A14623" w:rsidP="00382C73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72280208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-665328413"/>
          <w:docPartObj>
            <w:docPartGallery w:val="Page Numbers (Top of Page)"/>
            <w:docPartUnique/>
          </w:docPartObj>
        </w:sdtPr>
        <w:sdtEndPr/>
        <w:sdtContent>
          <w:p w:rsidR="00BF0D5A" w:rsidRPr="00BF0D5A" w:rsidRDefault="00BF0D5A" w:rsidP="00BF0D5A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BF0D5A">
              <w:rPr>
                <w:i/>
                <w:sz w:val="18"/>
                <w:szCs w:val="18"/>
              </w:rPr>
              <w:t xml:space="preserve">Страница </w:t>
            </w:r>
            <w:r w:rsidRPr="00BF0D5A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BF0D5A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BF0D5A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A14623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BF0D5A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BF0D5A">
              <w:rPr>
                <w:i/>
                <w:sz w:val="18"/>
                <w:szCs w:val="18"/>
              </w:rPr>
              <w:t xml:space="preserve"> из </w:t>
            </w:r>
            <w:r w:rsidRPr="00BF0D5A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BF0D5A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BF0D5A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A14623">
              <w:rPr>
                <w:b/>
                <w:bCs/>
                <w:i/>
                <w:noProof/>
                <w:sz w:val="18"/>
                <w:szCs w:val="18"/>
              </w:rPr>
              <w:t>3</w:t>
            </w:r>
            <w:r w:rsidRPr="00BF0D5A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EE5A68" w:rsidRDefault="00A14623">
    <w:pPr>
      <w:pStyle w:val="a6"/>
      <w:widowControl/>
      <w:jc w:val="center"/>
      <w:rPr>
        <w:rFonts w:ascii="Times New Roman CYR" w:hAnsi="Times New Roman CYR"/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EEC" w:rsidRDefault="000F6EEC">
      <w:pPr>
        <w:spacing w:after="0" w:line="240" w:lineRule="auto"/>
      </w:pPr>
      <w:r>
        <w:separator/>
      </w:r>
    </w:p>
  </w:footnote>
  <w:footnote w:type="continuationSeparator" w:id="0">
    <w:p w:rsidR="000F6EEC" w:rsidRDefault="000F6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A68" w:rsidRDefault="00CF096E" w:rsidP="0017153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5A68" w:rsidRDefault="00A146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D5A" w:rsidRPr="00BF0D5A" w:rsidRDefault="00BF0D5A" w:rsidP="00BF0D5A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i/>
        <w:sz w:val="18"/>
        <w:szCs w:val="18"/>
        <w:lang w:eastAsia="ru-RU"/>
      </w:rPr>
    </w:pPr>
    <w:r w:rsidRPr="00BF0D5A">
      <w:rPr>
        <w:rFonts w:ascii="Times New Roman" w:eastAsia="Times New Roman" w:hAnsi="Times New Roman" w:cs="Times New Roman"/>
        <w:i/>
        <w:sz w:val="18"/>
        <w:szCs w:val="18"/>
        <w:lang w:eastAsia="ru-RU"/>
      </w:rPr>
      <w:t>Приложение № 1</w:t>
    </w:r>
  </w:p>
  <w:p w:rsidR="00BF0D5A" w:rsidRPr="00BF0D5A" w:rsidRDefault="00BF0D5A" w:rsidP="00BF0D5A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i/>
        <w:sz w:val="18"/>
        <w:szCs w:val="18"/>
        <w:lang w:eastAsia="ru-RU"/>
      </w:rPr>
    </w:pPr>
    <w:r w:rsidRPr="00BF0D5A">
      <w:rPr>
        <w:rFonts w:ascii="Times New Roman" w:eastAsia="Times New Roman" w:hAnsi="Times New Roman" w:cs="Times New Roman"/>
        <w:i/>
        <w:sz w:val="18"/>
        <w:szCs w:val="18"/>
        <w:lang w:eastAsia="ru-RU"/>
      </w:rPr>
      <w:t>к договору №_______________</w:t>
    </w:r>
  </w:p>
  <w:p w:rsidR="00BF0D5A" w:rsidRPr="00BF0D5A" w:rsidRDefault="00BF0D5A" w:rsidP="00BF0D5A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18"/>
        <w:szCs w:val="18"/>
        <w:lang w:eastAsia="ru-RU"/>
      </w:rPr>
    </w:pPr>
    <w:r w:rsidRPr="00BF0D5A">
      <w:rPr>
        <w:rFonts w:ascii="Times New Roman" w:eastAsia="Times New Roman" w:hAnsi="Times New Roman" w:cs="Times New Roman"/>
        <w:i/>
        <w:sz w:val="18"/>
        <w:szCs w:val="18"/>
        <w:lang w:eastAsia="ru-RU"/>
      </w:rPr>
      <w:t>от «___» ____________2018г.</w:t>
    </w:r>
  </w:p>
  <w:p w:rsidR="00BF0D5A" w:rsidRDefault="00BF0D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iBjq1Mfwmm0OEc2Yc7+5Hhrht/Q=" w:salt="JaLvGJqL4fQtErNx5VY0IQ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F90"/>
    <w:rsid w:val="00074B09"/>
    <w:rsid w:val="000F6EEC"/>
    <w:rsid w:val="00173CC3"/>
    <w:rsid w:val="00291D3A"/>
    <w:rsid w:val="002C4CBA"/>
    <w:rsid w:val="004C6E49"/>
    <w:rsid w:val="0056037F"/>
    <w:rsid w:val="006361D7"/>
    <w:rsid w:val="006544CD"/>
    <w:rsid w:val="00714825"/>
    <w:rsid w:val="00766F90"/>
    <w:rsid w:val="00801C3C"/>
    <w:rsid w:val="00A13F6F"/>
    <w:rsid w:val="00A14623"/>
    <w:rsid w:val="00B036FA"/>
    <w:rsid w:val="00BF0D5A"/>
    <w:rsid w:val="00C72D7B"/>
    <w:rsid w:val="00CF096E"/>
    <w:rsid w:val="00DD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096E"/>
  </w:style>
  <w:style w:type="character" w:styleId="a5">
    <w:name w:val="page number"/>
    <w:basedOn w:val="a0"/>
    <w:rsid w:val="00CF096E"/>
    <w:rPr>
      <w:rFonts w:cs="Times New Roman"/>
      <w:sz w:val="20"/>
    </w:rPr>
  </w:style>
  <w:style w:type="paragraph" w:styleId="a6">
    <w:name w:val="footer"/>
    <w:basedOn w:val="a"/>
    <w:link w:val="a7"/>
    <w:uiPriority w:val="99"/>
    <w:rsid w:val="00CF096E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CF09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91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1D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096E"/>
  </w:style>
  <w:style w:type="character" w:styleId="a5">
    <w:name w:val="page number"/>
    <w:basedOn w:val="a0"/>
    <w:rsid w:val="00CF096E"/>
    <w:rPr>
      <w:rFonts w:cs="Times New Roman"/>
      <w:sz w:val="20"/>
    </w:rPr>
  </w:style>
  <w:style w:type="paragraph" w:styleId="a6">
    <w:name w:val="footer"/>
    <w:basedOn w:val="a"/>
    <w:link w:val="a7"/>
    <w:uiPriority w:val="99"/>
    <w:rsid w:val="00CF096E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CF09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91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1D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1115</Words>
  <Characters>6360</Characters>
  <Application>Microsoft Office Word</Application>
  <DocSecurity>8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14</cp:revision>
  <cp:lastPrinted>2018-06-08T12:04:00Z</cp:lastPrinted>
  <dcterms:created xsi:type="dcterms:W3CDTF">2018-06-08T07:40:00Z</dcterms:created>
  <dcterms:modified xsi:type="dcterms:W3CDTF">2018-06-08T12:39:00Z</dcterms:modified>
</cp:coreProperties>
</file>